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A116F" w14:textId="65047DCE" w:rsidR="00CB1C33" w:rsidRPr="006D20DB" w:rsidRDefault="006D20DB">
      <w:pPr>
        <w:widowControl w:val="0"/>
        <w:pBdr>
          <w:top w:val="nil"/>
          <w:left w:val="nil"/>
          <w:bottom w:val="nil"/>
          <w:right w:val="nil"/>
          <w:between w:val="nil"/>
        </w:pBdr>
        <w:spacing w:before="0"/>
      </w:pPr>
      <w:r>
        <w:fldChar w:fldCharType="begin"/>
      </w:r>
      <w:r>
        <w:instrText xml:space="preserve"> HYPERLINK "</w:instrText>
      </w:r>
      <w:r w:rsidRPr="006D20DB">
        <w:instrText>https://padlet.com/ibarszcz1/2k3girckatbnwonz/wish/2035990533</w:instrText>
      </w:r>
      <w:r>
        <w:instrText xml:space="preserve">" </w:instrText>
      </w:r>
      <w:r>
        <w:fldChar w:fldCharType="separate"/>
      </w:r>
      <w:r w:rsidRPr="005621A0">
        <w:rPr>
          <w:rStyle w:val="a6"/>
        </w:rPr>
        <w:t>https://padlet.com/ibarszcz1/2k3girckatbnwonz/wish/2035990533</w:t>
      </w:r>
      <w:r>
        <w:fldChar w:fldCharType="end"/>
      </w:r>
      <w:r>
        <w:t xml:space="preserve"> </w:t>
      </w:r>
      <w:r w:rsidR="00CD6F7E">
        <w:rPr>
          <w:sz w:val="12"/>
          <w:szCs w:val="12"/>
        </w:rPr>
        <w:br/>
      </w:r>
    </w:p>
    <w:tbl>
      <w:tblPr>
        <w:tblStyle w:val="a5"/>
        <w:tblW w:w="10080" w:type="dxa"/>
        <w:tblInd w:w="0" w:type="dxa"/>
        <w:tblLayout w:type="fixed"/>
        <w:tblLook w:val="0600" w:firstRow="0" w:lastRow="0" w:firstColumn="0" w:lastColumn="0" w:noHBand="1" w:noVBand="1"/>
      </w:tblPr>
      <w:tblGrid>
        <w:gridCol w:w="3525"/>
        <w:gridCol w:w="6555"/>
      </w:tblGrid>
      <w:tr w:rsidR="00CB1C33" w14:paraId="10EDB7DA" w14:textId="77777777">
        <w:trPr>
          <w:trHeight w:val="1935"/>
        </w:trPr>
        <w:tc>
          <w:tcPr>
            <w:tcW w:w="3525" w:type="dxa"/>
            <w:tcBorders>
              <w:top w:val="nil"/>
              <w:left w:val="nil"/>
              <w:bottom w:val="nil"/>
              <w:right w:val="nil"/>
            </w:tcBorders>
            <w:shd w:val="clear" w:color="auto" w:fill="auto"/>
            <w:tcMar>
              <w:top w:w="72" w:type="dxa"/>
              <w:left w:w="72" w:type="dxa"/>
              <w:bottom w:w="72" w:type="dxa"/>
              <w:right w:w="72" w:type="dxa"/>
            </w:tcMar>
          </w:tcPr>
          <w:p w14:paraId="661B0DA8" w14:textId="77777777" w:rsidR="006D20DB" w:rsidRPr="006D20DB" w:rsidRDefault="006D20DB" w:rsidP="006D20DB">
            <w:pPr>
              <w:pStyle w:val="a3"/>
              <w:widowControl w:val="0"/>
              <w:pBdr>
                <w:top w:val="nil"/>
                <w:left w:val="nil"/>
                <w:bottom w:val="nil"/>
                <w:right w:val="nil"/>
                <w:between w:val="nil"/>
              </w:pBdr>
              <w:spacing w:before="0"/>
              <w:rPr>
                <w:lang w:val="ru-KZ"/>
              </w:rPr>
            </w:pPr>
            <w:bookmarkStart w:id="0" w:name="_4prkjmzco10w" w:colFirst="0" w:colLast="0"/>
            <w:bookmarkEnd w:id="0"/>
            <w:r w:rsidRPr="006D20DB">
              <w:rPr>
                <w:lang w:val="ru-KZ"/>
              </w:rPr>
              <w:t>G-AAAH</w:t>
            </w:r>
          </w:p>
          <w:p w14:paraId="13029BDD" w14:textId="46E243EA" w:rsidR="006D20DB" w:rsidRPr="006D20DB" w:rsidRDefault="006D20DB" w:rsidP="006D20DB">
            <w:pPr>
              <w:pStyle w:val="a4"/>
              <w:widowControl w:val="0"/>
              <w:pBdr>
                <w:top w:val="nil"/>
                <w:left w:val="nil"/>
                <w:bottom w:val="nil"/>
                <w:right w:val="nil"/>
                <w:between w:val="nil"/>
              </w:pBdr>
              <w:rPr>
                <w:lang w:val="ru-KZ"/>
              </w:rPr>
            </w:pPr>
            <w:bookmarkStart w:id="1" w:name="_o2iwx3vdck7p" w:colFirst="0" w:colLast="0"/>
            <w:bookmarkEnd w:id="1"/>
            <w:r w:rsidRPr="006D20DB">
              <w:rPr>
                <w:lang w:val="ru-KZ"/>
              </w:rPr>
              <w:t>Elizabeth Hobbs</w:t>
            </w:r>
          </w:p>
          <w:p w14:paraId="1C18F923" w14:textId="164C9526" w:rsidR="00CB1C33" w:rsidRDefault="00CB1C33">
            <w:pPr>
              <w:pStyle w:val="a4"/>
              <w:keepNext w:val="0"/>
              <w:keepLines w:val="0"/>
              <w:widowControl w:val="0"/>
              <w:pBdr>
                <w:top w:val="nil"/>
                <w:left w:val="nil"/>
                <w:bottom w:val="nil"/>
                <w:right w:val="nil"/>
                <w:between w:val="nil"/>
              </w:pBdr>
            </w:pPr>
          </w:p>
        </w:tc>
        <w:tc>
          <w:tcPr>
            <w:tcW w:w="6555" w:type="dxa"/>
            <w:tcBorders>
              <w:top w:val="nil"/>
              <w:left w:val="nil"/>
              <w:bottom w:val="nil"/>
              <w:right w:val="nil"/>
            </w:tcBorders>
            <w:shd w:val="clear" w:color="auto" w:fill="auto"/>
            <w:tcMar>
              <w:top w:w="100" w:type="dxa"/>
              <w:left w:w="100" w:type="dxa"/>
              <w:bottom w:w="100" w:type="dxa"/>
              <w:right w:w="100" w:type="dxa"/>
            </w:tcMar>
          </w:tcPr>
          <w:p w14:paraId="051A816B" w14:textId="77777777" w:rsidR="00CB1C33" w:rsidRDefault="00CD6F7E">
            <w:pPr>
              <w:widowControl w:val="0"/>
              <w:pBdr>
                <w:top w:val="nil"/>
                <w:left w:val="nil"/>
                <w:bottom w:val="nil"/>
                <w:right w:val="nil"/>
                <w:between w:val="nil"/>
              </w:pBdr>
              <w:spacing w:before="0" w:line="240" w:lineRule="auto"/>
              <w:rPr>
                <w:sz w:val="20"/>
                <w:szCs w:val="20"/>
              </w:rPr>
            </w:pPr>
            <w:r>
              <w:rPr>
                <w:noProof/>
                <w:sz w:val="20"/>
                <w:szCs w:val="20"/>
              </w:rPr>
              <w:drawing>
                <wp:inline distT="114300" distB="114300" distL="114300" distR="114300" wp14:anchorId="290D8E04" wp14:editId="080DF1B2">
                  <wp:extent cx="3981450" cy="25400"/>
                  <wp:effectExtent l="0" t="0" r="0" b="0"/>
                  <wp:docPr id="1"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5"/>
                          <a:srcRect/>
                          <a:stretch>
                            <a:fillRect/>
                          </a:stretch>
                        </pic:blipFill>
                        <pic:spPr>
                          <a:xfrm>
                            <a:off x="0" y="0"/>
                            <a:ext cx="3981450" cy="25400"/>
                          </a:xfrm>
                          <a:prstGeom prst="rect">
                            <a:avLst/>
                          </a:prstGeom>
                          <a:ln/>
                        </pic:spPr>
                      </pic:pic>
                    </a:graphicData>
                  </a:graphic>
                </wp:inline>
              </w:drawing>
            </w:r>
          </w:p>
          <w:p w14:paraId="64E3A735" w14:textId="77777777" w:rsidR="00CB1C33" w:rsidRDefault="00CD6F7E">
            <w:pPr>
              <w:pStyle w:val="1"/>
              <w:keepNext w:val="0"/>
              <w:keepLines w:val="0"/>
              <w:widowControl w:val="0"/>
              <w:pBdr>
                <w:top w:val="nil"/>
                <w:left w:val="nil"/>
                <w:bottom w:val="nil"/>
                <w:right w:val="nil"/>
                <w:between w:val="nil"/>
              </w:pBdr>
              <w:spacing w:before="120"/>
            </w:pPr>
            <w:bookmarkStart w:id="2" w:name="_lf5wiiqsu4ub" w:colFirst="0" w:colLast="0"/>
            <w:bookmarkEnd w:id="2"/>
            <w:r>
              <w:t>Short synopsis (What is it about)</w:t>
            </w:r>
          </w:p>
          <w:p w14:paraId="6C082E86" w14:textId="3ADCAF43" w:rsidR="00CB1C33" w:rsidRPr="006D20DB" w:rsidRDefault="006D20DB" w:rsidP="006D20DB">
            <w:r>
              <w:rPr>
                <w:rFonts w:ascii="Helvetica Neue" w:hAnsi="Helvetica Neue"/>
                <w:color w:val="1A2E3B"/>
                <w:spacing w:val="2"/>
                <w:sz w:val="21"/>
                <w:szCs w:val="21"/>
                <w:shd w:val="clear" w:color="auto" w:fill="FFFFFF"/>
              </w:rPr>
              <w:t>Amy Johnson worked as a typist for a firm of solicitors before her record- breaking solo flight from Croydon to Australia in 1930. This film has been created with an Underwood 315 typewriter as a celebration of her journey.</w:t>
            </w:r>
          </w:p>
        </w:tc>
      </w:tr>
      <w:tr w:rsidR="00CB1C33" w14:paraId="2345355E" w14:textId="77777777">
        <w:trPr>
          <w:trHeight w:val="1440"/>
        </w:trPr>
        <w:tc>
          <w:tcPr>
            <w:tcW w:w="3525" w:type="dxa"/>
            <w:tcBorders>
              <w:top w:val="nil"/>
              <w:left w:val="nil"/>
              <w:bottom w:val="nil"/>
              <w:right w:val="nil"/>
            </w:tcBorders>
            <w:shd w:val="clear" w:color="auto" w:fill="auto"/>
            <w:tcMar>
              <w:top w:w="72" w:type="dxa"/>
              <w:left w:w="72" w:type="dxa"/>
              <w:bottom w:w="72" w:type="dxa"/>
              <w:right w:w="72" w:type="dxa"/>
            </w:tcMar>
          </w:tcPr>
          <w:p w14:paraId="0AB2F2B3" w14:textId="77777777" w:rsidR="00CB1C33" w:rsidRDefault="00CD6F7E">
            <w:pPr>
              <w:widowControl w:val="0"/>
              <w:pBdr>
                <w:top w:val="nil"/>
                <w:left w:val="nil"/>
                <w:bottom w:val="nil"/>
                <w:right w:val="nil"/>
                <w:between w:val="nil"/>
              </w:pBdr>
              <w:spacing w:before="0" w:line="240" w:lineRule="auto"/>
              <w:rPr>
                <w:b/>
                <w:sz w:val="20"/>
                <w:szCs w:val="20"/>
              </w:rPr>
            </w:pPr>
            <w:r>
              <w:rPr>
                <w:rFonts w:ascii="Arial Unicode MS" w:eastAsia="Arial Unicode MS" w:hAnsi="Arial Unicode MS" w:cs="Arial Unicode MS"/>
                <w:b/>
                <w:sz w:val="28"/>
                <w:szCs w:val="28"/>
              </w:rPr>
              <w:t>ㅡ</w:t>
            </w:r>
          </w:p>
          <w:p w14:paraId="0E1581F7" w14:textId="77777777" w:rsidR="00CB1C33" w:rsidRDefault="00CD6F7E">
            <w:pPr>
              <w:pStyle w:val="1"/>
              <w:keepNext w:val="0"/>
              <w:keepLines w:val="0"/>
              <w:widowControl w:val="0"/>
              <w:pBdr>
                <w:top w:val="nil"/>
                <w:left w:val="nil"/>
                <w:bottom w:val="nil"/>
                <w:right w:val="nil"/>
                <w:between w:val="nil"/>
              </w:pBdr>
            </w:pPr>
            <w:bookmarkStart w:id="3" w:name="_61e3cm1p1fln" w:colFirst="0" w:colLast="0"/>
            <w:bookmarkEnd w:id="3"/>
            <w:r>
              <w:t>Why did you select it?</w:t>
            </w:r>
          </w:p>
        </w:tc>
        <w:tc>
          <w:tcPr>
            <w:tcW w:w="6555" w:type="dxa"/>
            <w:tcBorders>
              <w:top w:val="nil"/>
              <w:left w:val="nil"/>
              <w:bottom w:val="nil"/>
              <w:right w:val="nil"/>
            </w:tcBorders>
            <w:shd w:val="clear" w:color="auto" w:fill="auto"/>
            <w:tcMar>
              <w:top w:w="100" w:type="dxa"/>
              <w:left w:w="100" w:type="dxa"/>
              <w:bottom w:w="100" w:type="dxa"/>
              <w:right w:w="100" w:type="dxa"/>
            </w:tcMar>
          </w:tcPr>
          <w:p w14:paraId="6A279866" w14:textId="77777777" w:rsidR="00CB1C33" w:rsidRDefault="00CD6F7E">
            <w:pPr>
              <w:widowControl w:val="0"/>
              <w:pBdr>
                <w:top w:val="nil"/>
                <w:left w:val="nil"/>
                <w:bottom w:val="nil"/>
                <w:right w:val="nil"/>
                <w:between w:val="nil"/>
              </w:pBdr>
              <w:spacing w:before="0"/>
              <w:rPr>
                <w:sz w:val="20"/>
                <w:szCs w:val="20"/>
              </w:rPr>
            </w:pPr>
            <w:r>
              <w:rPr>
                <w:noProof/>
                <w:sz w:val="20"/>
                <w:szCs w:val="20"/>
              </w:rPr>
              <w:drawing>
                <wp:inline distT="114300" distB="114300" distL="114300" distR="114300" wp14:anchorId="19FDDCA9" wp14:editId="3B06EC34">
                  <wp:extent cx="3981450" cy="25400"/>
                  <wp:effectExtent l="0" t="0" r="0" b="0"/>
                  <wp:docPr id="5" name="image2.png" descr="horizontal line"/>
                  <wp:cNvGraphicFramePr/>
                  <a:graphic xmlns:a="http://schemas.openxmlformats.org/drawingml/2006/main">
                    <a:graphicData uri="http://schemas.openxmlformats.org/drawingml/2006/picture">
                      <pic:pic xmlns:pic="http://schemas.openxmlformats.org/drawingml/2006/picture">
                        <pic:nvPicPr>
                          <pic:cNvPr id="0" name="image2.png" descr="horizontal line"/>
                          <pic:cNvPicPr preferRelativeResize="0"/>
                        </pic:nvPicPr>
                        <pic:blipFill>
                          <a:blip r:embed="rId5"/>
                          <a:srcRect/>
                          <a:stretch>
                            <a:fillRect/>
                          </a:stretch>
                        </pic:blipFill>
                        <pic:spPr>
                          <a:xfrm>
                            <a:off x="0" y="0"/>
                            <a:ext cx="3981450" cy="25400"/>
                          </a:xfrm>
                          <a:prstGeom prst="rect">
                            <a:avLst/>
                          </a:prstGeom>
                          <a:ln/>
                        </pic:spPr>
                      </pic:pic>
                    </a:graphicData>
                  </a:graphic>
                </wp:inline>
              </w:drawing>
            </w:r>
          </w:p>
          <w:p w14:paraId="6FF3F2FB" w14:textId="77777777" w:rsidR="00DE6CDF" w:rsidRDefault="00DE6CDF">
            <w:pPr>
              <w:widowControl w:val="0"/>
              <w:pBdr>
                <w:top w:val="nil"/>
                <w:left w:val="nil"/>
                <w:bottom w:val="nil"/>
                <w:right w:val="nil"/>
                <w:between w:val="nil"/>
              </w:pBdr>
            </w:pPr>
          </w:p>
          <w:p w14:paraId="0C0E7FB0" w14:textId="5C8BB88F" w:rsidR="00A56C9E" w:rsidRDefault="00A56C9E">
            <w:pPr>
              <w:widowControl w:val="0"/>
              <w:pBdr>
                <w:top w:val="nil"/>
                <w:left w:val="nil"/>
                <w:bottom w:val="nil"/>
                <w:right w:val="nil"/>
                <w:between w:val="nil"/>
              </w:pBdr>
            </w:pPr>
            <w:r>
              <w:t xml:space="preserve">Style looked </w:t>
            </w:r>
            <w:r w:rsidR="00DE6CDF">
              <w:t xml:space="preserve">very </w:t>
            </w:r>
            <w:r>
              <w:t xml:space="preserve">unique to me. Director brilliantly used </w:t>
            </w:r>
            <w:r w:rsidR="00DE6CDF">
              <w:t xml:space="preserve">typography </w:t>
            </w:r>
            <w:r>
              <w:t>symbols to create images,</w:t>
            </w:r>
            <w:r w:rsidR="00DE6CDF">
              <w:t xml:space="preserve"> story, that are clearly understandable to the average viewer.</w:t>
            </w:r>
            <w:r>
              <w:t xml:space="preserve"> </w:t>
            </w:r>
            <w:r w:rsidR="00DE6CDF">
              <w:t xml:space="preserve"> I was found of t</w:t>
            </w:r>
            <w:r>
              <w:t>he use of typewriter to represent person’s past and then their journey</w:t>
            </w:r>
            <w:r w:rsidR="00DE6CDF">
              <w:t>.</w:t>
            </w:r>
          </w:p>
        </w:tc>
      </w:tr>
      <w:tr w:rsidR="00CB1C33" w14:paraId="48D98472" w14:textId="77777777">
        <w:trPr>
          <w:trHeight w:val="2055"/>
        </w:trPr>
        <w:tc>
          <w:tcPr>
            <w:tcW w:w="3525" w:type="dxa"/>
            <w:tcBorders>
              <w:top w:val="nil"/>
              <w:left w:val="nil"/>
              <w:bottom w:val="nil"/>
              <w:right w:val="nil"/>
            </w:tcBorders>
            <w:shd w:val="clear" w:color="auto" w:fill="auto"/>
            <w:tcMar>
              <w:top w:w="72" w:type="dxa"/>
              <w:left w:w="72" w:type="dxa"/>
              <w:bottom w:w="72" w:type="dxa"/>
              <w:right w:w="72" w:type="dxa"/>
            </w:tcMar>
          </w:tcPr>
          <w:p w14:paraId="311D13FE" w14:textId="77777777" w:rsidR="00CB1C33" w:rsidRDefault="00CD6F7E">
            <w:pPr>
              <w:widowControl w:val="0"/>
              <w:pBdr>
                <w:top w:val="nil"/>
                <w:left w:val="nil"/>
                <w:bottom w:val="nil"/>
                <w:right w:val="nil"/>
                <w:between w:val="nil"/>
              </w:pBdr>
              <w:spacing w:before="0" w:line="240" w:lineRule="auto"/>
              <w:rPr>
                <w:b/>
                <w:sz w:val="20"/>
                <w:szCs w:val="20"/>
              </w:rPr>
            </w:pPr>
            <w:r>
              <w:rPr>
                <w:rFonts w:ascii="Arial Unicode MS" w:eastAsia="Arial Unicode MS" w:hAnsi="Arial Unicode MS" w:cs="Arial Unicode MS"/>
                <w:b/>
                <w:sz w:val="28"/>
                <w:szCs w:val="28"/>
              </w:rPr>
              <w:t>ㅡ</w:t>
            </w:r>
          </w:p>
          <w:p w14:paraId="4394BDA2" w14:textId="77777777" w:rsidR="00CB1C33" w:rsidRDefault="00CD6F7E">
            <w:pPr>
              <w:pStyle w:val="1"/>
              <w:keepNext w:val="0"/>
              <w:keepLines w:val="0"/>
              <w:widowControl w:val="0"/>
              <w:pBdr>
                <w:top w:val="nil"/>
                <w:left w:val="nil"/>
                <w:bottom w:val="nil"/>
                <w:right w:val="nil"/>
                <w:between w:val="nil"/>
              </w:pBdr>
            </w:pPr>
            <w:bookmarkStart w:id="4" w:name="_gbnhrfggwdei" w:colFirst="0" w:colLast="0"/>
            <w:bookmarkEnd w:id="4"/>
            <w:r>
              <w:t>Theme and Tone</w:t>
            </w:r>
          </w:p>
        </w:tc>
        <w:tc>
          <w:tcPr>
            <w:tcW w:w="6555" w:type="dxa"/>
            <w:tcBorders>
              <w:top w:val="nil"/>
              <w:left w:val="nil"/>
              <w:bottom w:val="nil"/>
              <w:right w:val="nil"/>
            </w:tcBorders>
            <w:shd w:val="clear" w:color="auto" w:fill="auto"/>
            <w:tcMar>
              <w:top w:w="100" w:type="dxa"/>
              <w:left w:w="100" w:type="dxa"/>
              <w:bottom w:w="100" w:type="dxa"/>
              <w:right w:w="100" w:type="dxa"/>
            </w:tcMar>
          </w:tcPr>
          <w:p w14:paraId="3C3BB8D5" w14:textId="77777777" w:rsidR="00CB1C33" w:rsidRDefault="00CD6F7E">
            <w:pPr>
              <w:widowControl w:val="0"/>
              <w:pBdr>
                <w:top w:val="nil"/>
                <w:left w:val="nil"/>
                <w:bottom w:val="nil"/>
                <w:right w:val="nil"/>
                <w:between w:val="nil"/>
              </w:pBdr>
              <w:spacing w:before="0"/>
              <w:rPr>
                <w:sz w:val="20"/>
                <w:szCs w:val="20"/>
              </w:rPr>
            </w:pPr>
            <w:r>
              <w:rPr>
                <w:noProof/>
                <w:sz w:val="20"/>
                <w:szCs w:val="20"/>
              </w:rPr>
              <w:drawing>
                <wp:inline distT="114300" distB="114300" distL="114300" distR="114300" wp14:anchorId="13A05232" wp14:editId="087E10B3">
                  <wp:extent cx="3981450" cy="25400"/>
                  <wp:effectExtent l="0" t="0" r="0" b="0"/>
                  <wp:docPr id="2" name="image4.png" descr="horizontal line"/>
                  <wp:cNvGraphicFramePr/>
                  <a:graphic xmlns:a="http://schemas.openxmlformats.org/drawingml/2006/main">
                    <a:graphicData uri="http://schemas.openxmlformats.org/drawingml/2006/picture">
                      <pic:pic xmlns:pic="http://schemas.openxmlformats.org/drawingml/2006/picture">
                        <pic:nvPicPr>
                          <pic:cNvPr id="0" name="image4.png" descr="horizontal line"/>
                          <pic:cNvPicPr preferRelativeResize="0"/>
                        </pic:nvPicPr>
                        <pic:blipFill>
                          <a:blip r:embed="rId5"/>
                          <a:srcRect/>
                          <a:stretch>
                            <a:fillRect/>
                          </a:stretch>
                        </pic:blipFill>
                        <pic:spPr>
                          <a:xfrm>
                            <a:off x="0" y="0"/>
                            <a:ext cx="3981450" cy="25400"/>
                          </a:xfrm>
                          <a:prstGeom prst="rect">
                            <a:avLst/>
                          </a:prstGeom>
                          <a:ln/>
                        </pic:spPr>
                      </pic:pic>
                    </a:graphicData>
                  </a:graphic>
                </wp:inline>
              </w:drawing>
            </w:r>
          </w:p>
          <w:p w14:paraId="6726E80A" w14:textId="77777777" w:rsidR="00525088" w:rsidRDefault="00525088">
            <w:pPr>
              <w:pStyle w:val="2"/>
              <w:keepNext w:val="0"/>
              <w:keepLines w:val="0"/>
              <w:widowControl w:val="0"/>
              <w:pBdr>
                <w:top w:val="nil"/>
                <w:left w:val="nil"/>
                <w:bottom w:val="nil"/>
                <w:right w:val="nil"/>
                <w:between w:val="nil"/>
              </w:pBdr>
              <w:rPr>
                <w:b w:val="0"/>
              </w:rPr>
            </w:pPr>
            <w:bookmarkStart w:id="5" w:name="_y1q60llsp3ln" w:colFirst="0" w:colLast="0"/>
            <w:bookmarkEnd w:id="5"/>
          </w:p>
          <w:p w14:paraId="5A2E9A12" w14:textId="10534FBE" w:rsidR="00CB1C33" w:rsidRDefault="00803095">
            <w:pPr>
              <w:pStyle w:val="2"/>
              <w:keepNext w:val="0"/>
              <w:keepLines w:val="0"/>
              <w:widowControl w:val="0"/>
              <w:pBdr>
                <w:top w:val="nil"/>
                <w:left w:val="nil"/>
                <w:bottom w:val="nil"/>
                <w:right w:val="nil"/>
                <w:between w:val="nil"/>
              </w:pBdr>
              <w:rPr>
                <w:sz w:val="20"/>
                <w:szCs w:val="20"/>
              </w:rPr>
            </w:pPr>
            <w:r>
              <w:rPr>
                <w:b w:val="0"/>
              </w:rPr>
              <w:t xml:space="preserve">Atmosphere of the short film reminded me of old, </w:t>
            </w:r>
            <w:r w:rsidR="00525088">
              <w:rPr>
                <w:b w:val="0"/>
              </w:rPr>
              <w:t>retro documentaries from 20</w:t>
            </w:r>
            <w:r w:rsidR="00525088" w:rsidRPr="00525088">
              <w:rPr>
                <w:b w:val="0"/>
                <w:vertAlign w:val="superscript"/>
              </w:rPr>
              <w:t>th</w:t>
            </w:r>
            <w:r w:rsidR="00525088">
              <w:rPr>
                <w:b w:val="0"/>
              </w:rPr>
              <w:t xml:space="preserve"> century. The main goal was to pay respect to Amy Johnson for her achievements. Film shows struggles in the journey of solo pilot, all stages that she went through during her way, from being cheered by audience to getting into hurricane. Video captured my attention, made me interested in all symbols and what image they make, as well as gave the feeling of this </w:t>
            </w:r>
            <w:proofErr w:type="spellStart"/>
            <w:r w:rsidR="00525088">
              <w:rPr>
                <w:b w:val="0"/>
              </w:rPr>
              <w:t>jouney</w:t>
            </w:r>
            <w:proofErr w:type="spellEnd"/>
            <w:r w:rsidR="00525088">
              <w:rPr>
                <w:b w:val="0"/>
              </w:rPr>
              <w:t>.</w:t>
            </w:r>
          </w:p>
        </w:tc>
      </w:tr>
      <w:tr w:rsidR="00CB1C33" w14:paraId="65B4FC3A" w14:textId="77777777">
        <w:trPr>
          <w:trHeight w:val="3285"/>
        </w:trPr>
        <w:tc>
          <w:tcPr>
            <w:tcW w:w="3525" w:type="dxa"/>
            <w:tcBorders>
              <w:top w:val="nil"/>
              <w:left w:val="nil"/>
              <w:bottom w:val="nil"/>
              <w:right w:val="nil"/>
            </w:tcBorders>
            <w:shd w:val="clear" w:color="auto" w:fill="auto"/>
            <w:tcMar>
              <w:top w:w="72" w:type="dxa"/>
              <w:left w:w="72" w:type="dxa"/>
              <w:bottom w:w="72" w:type="dxa"/>
              <w:right w:w="72" w:type="dxa"/>
            </w:tcMar>
          </w:tcPr>
          <w:p w14:paraId="5BBAF66F" w14:textId="77777777" w:rsidR="00CB1C33" w:rsidRDefault="00CD6F7E">
            <w:pPr>
              <w:widowControl w:val="0"/>
              <w:pBdr>
                <w:top w:val="nil"/>
                <w:left w:val="nil"/>
                <w:bottom w:val="nil"/>
                <w:right w:val="nil"/>
                <w:between w:val="nil"/>
              </w:pBdr>
              <w:spacing w:before="0" w:line="240" w:lineRule="auto"/>
              <w:rPr>
                <w:b/>
                <w:sz w:val="20"/>
                <w:szCs w:val="20"/>
              </w:rPr>
            </w:pPr>
            <w:r>
              <w:rPr>
                <w:rFonts w:ascii="Arial Unicode MS" w:eastAsia="Arial Unicode MS" w:hAnsi="Arial Unicode MS" w:cs="Arial Unicode MS"/>
                <w:b/>
                <w:sz w:val="28"/>
                <w:szCs w:val="28"/>
              </w:rPr>
              <w:t>ㅡ</w:t>
            </w:r>
          </w:p>
          <w:p w14:paraId="2E8CE52E" w14:textId="77777777" w:rsidR="00CB1C33" w:rsidRDefault="00CD6F7E">
            <w:pPr>
              <w:pStyle w:val="1"/>
              <w:keepNext w:val="0"/>
              <w:keepLines w:val="0"/>
              <w:widowControl w:val="0"/>
              <w:pBdr>
                <w:top w:val="nil"/>
                <w:left w:val="nil"/>
                <w:bottom w:val="nil"/>
                <w:right w:val="nil"/>
                <w:between w:val="nil"/>
              </w:pBdr>
            </w:pPr>
            <w:bookmarkStart w:id="6" w:name="_tk538brb1kdf" w:colFirst="0" w:colLast="0"/>
            <w:bookmarkEnd w:id="6"/>
            <w:r>
              <w:t xml:space="preserve">Technique / </w:t>
            </w:r>
            <w:proofErr w:type="spellStart"/>
            <w:r>
              <w:t>Cinematograhy</w:t>
            </w:r>
            <w:proofErr w:type="spellEnd"/>
            <w:r>
              <w:t xml:space="preserve"> / Direction</w:t>
            </w:r>
          </w:p>
        </w:tc>
        <w:tc>
          <w:tcPr>
            <w:tcW w:w="6555" w:type="dxa"/>
            <w:tcBorders>
              <w:top w:val="nil"/>
              <w:left w:val="nil"/>
              <w:bottom w:val="nil"/>
              <w:right w:val="nil"/>
            </w:tcBorders>
            <w:shd w:val="clear" w:color="auto" w:fill="auto"/>
            <w:tcMar>
              <w:top w:w="100" w:type="dxa"/>
              <w:left w:w="100" w:type="dxa"/>
              <w:bottom w:w="100" w:type="dxa"/>
              <w:right w:w="100" w:type="dxa"/>
            </w:tcMar>
          </w:tcPr>
          <w:p w14:paraId="6E40DBEB" w14:textId="77777777" w:rsidR="00CB1C33" w:rsidRDefault="00CD6F7E">
            <w:pPr>
              <w:widowControl w:val="0"/>
              <w:pBdr>
                <w:top w:val="nil"/>
                <w:left w:val="nil"/>
                <w:bottom w:val="nil"/>
                <w:right w:val="nil"/>
                <w:between w:val="nil"/>
              </w:pBdr>
              <w:spacing w:before="0"/>
              <w:rPr>
                <w:sz w:val="20"/>
                <w:szCs w:val="20"/>
              </w:rPr>
            </w:pPr>
            <w:r>
              <w:rPr>
                <w:noProof/>
                <w:sz w:val="20"/>
                <w:szCs w:val="20"/>
              </w:rPr>
              <w:drawing>
                <wp:inline distT="114300" distB="114300" distL="114300" distR="114300" wp14:anchorId="67534FE8" wp14:editId="022D6FEB">
                  <wp:extent cx="3981450" cy="25400"/>
                  <wp:effectExtent l="0" t="0" r="0" b="0"/>
                  <wp:docPr id="3" name="image3.png" descr="horizontal line"/>
                  <wp:cNvGraphicFramePr/>
                  <a:graphic xmlns:a="http://schemas.openxmlformats.org/drawingml/2006/main">
                    <a:graphicData uri="http://schemas.openxmlformats.org/drawingml/2006/picture">
                      <pic:pic xmlns:pic="http://schemas.openxmlformats.org/drawingml/2006/picture">
                        <pic:nvPicPr>
                          <pic:cNvPr id="0" name="image3.png" descr="horizontal line"/>
                          <pic:cNvPicPr preferRelativeResize="0"/>
                        </pic:nvPicPr>
                        <pic:blipFill>
                          <a:blip r:embed="rId5"/>
                          <a:srcRect/>
                          <a:stretch>
                            <a:fillRect/>
                          </a:stretch>
                        </pic:blipFill>
                        <pic:spPr>
                          <a:xfrm>
                            <a:off x="0" y="0"/>
                            <a:ext cx="3981450" cy="25400"/>
                          </a:xfrm>
                          <a:prstGeom prst="rect">
                            <a:avLst/>
                          </a:prstGeom>
                          <a:ln/>
                        </pic:spPr>
                      </pic:pic>
                    </a:graphicData>
                  </a:graphic>
                </wp:inline>
              </w:drawing>
            </w:r>
          </w:p>
          <w:p w14:paraId="1832E8A6" w14:textId="77777777" w:rsidR="006C2E0F" w:rsidRDefault="006C2E0F">
            <w:pPr>
              <w:widowControl w:val="0"/>
              <w:pBdr>
                <w:top w:val="nil"/>
                <w:left w:val="nil"/>
                <w:bottom w:val="nil"/>
                <w:right w:val="nil"/>
                <w:between w:val="nil"/>
              </w:pBdr>
              <w:spacing w:before="100"/>
            </w:pPr>
          </w:p>
          <w:p w14:paraId="76CE5C39" w14:textId="7413F16F" w:rsidR="006C2E0F" w:rsidRPr="006C2E0F" w:rsidRDefault="001326EF">
            <w:pPr>
              <w:widowControl w:val="0"/>
              <w:pBdr>
                <w:top w:val="nil"/>
                <w:left w:val="nil"/>
                <w:bottom w:val="nil"/>
                <w:right w:val="nil"/>
                <w:between w:val="nil"/>
              </w:pBdr>
              <w:spacing w:before="100"/>
              <w:rPr>
                <w:rFonts w:ascii="Helvetica Neue" w:hAnsi="Helvetica Neue"/>
                <w:color w:val="1A2E3B"/>
                <w:spacing w:val="2"/>
                <w:sz w:val="21"/>
                <w:szCs w:val="21"/>
                <w:shd w:val="clear" w:color="auto" w:fill="FFFFFF"/>
              </w:rPr>
            </w:pPr>
            <w:r w:rsidRPr="001326EF">
              <w:t xml:space="preserve">Film is short documentary </w:t>
            </w:r>
            <w:r>
              <w:t xml:space="preserve">of </w:t>
            </w:r>
            <w:r>
              <w:rPr>
                <w:rFonts w:ascii="Helvetica Neue" w:hAnsi="Helvetica Neue"/>
                <w:color w:val="1A2E3B"/>
                <w:spacing w:val="2"/>
                <w:sz w:val="21"/>
                <w:szCs w:val="21"/>
                <w:shd w:val="clear" w:color="auto" w:fill="FFFFFF"/>
              </w:rPr>
              <w:t>Amy Johnson</w:t>
            </w:r>
            <w:r>
              <w:rPr>
                <w:rFonts w:ascii="Helvetica Neue" w:hAnsi="Helvetica Neue"/>
                <w:color w:val="1A2E3B"/>
                <w:spacing w:val="2"/>
                <w:sz w:val="21"/>
                <w:szCs w:val="21"/>
                <w:shd w:val="clear" w:color="auto" w:fill="FFFFFF"/>
              </w:rPr>
              <w:t xml:space="preserve">. Director used typewriter to not only use symbols to create animated plane and journey to show contribution of pilot, but also because of Amy Johnsons past as </w:t>
            </w:r>
            <w:r>
              <w:rPr>
                <w:rFonts w:ascii="Helvetica Neue" w:hAnsi="Helvetica Neue"/>
                <w:color w:val="1A2E3B"/>
                <w:spacing w:val="2"/>
                <w:sz w:val="21"/>
                <w:szCs w:val="21"/>
                <w:shd w:val="clear" w:color="auto" w:fill="FFFFFF"/>
              </w:rPr>
              <w:t>a typist for a firm of solicitors</w:t>
            </w:r>
            <w:r>
              <w:rPr>
                <w:rFonts w:ascii="Helvetica Neue" w:hAnsi="Helvetica Neue"/>
                <w:color w:val="1A2E3B"/>
                <w:spacing w:val="2"/>
                <w:sz w:val="21"/>
                <w:szCs w:val="21"/>
                <w:shd w:val="clear" w:color="auto" w:fill="FFFFFF"/>
              </w:rPr>
              <w:t xml:space="preserve">, which gives us more information and gives special meaning to technique. There is only one source of light at the top right corner as a lamp, which gives us a look as if all </w:t>
            </w:r>
            <w:r w:rsidR="006C2E0F">
              <w:rPr>
                <w:rFonts w:ascii="Helvetica Neue" w:hAnsi="Helvetica Neue"/>
                <w:color w:val="1A2E3B"/>
                <w:spacing w:val="2"/>
                <w:sz w:val="21"/>
                <w:szCs w:val="21"/>
                <w:shd w:val="clear" w:color="auto" w:fill="FFFFFF"/>
              </w:rPr>
              <w:t>these symbols</w:t>
            </w:r>
            <w:r>
              <w:rPr>
                <w:rFonts w:ascii="Helvetica Neue" w:hAnsi="Helvetica Neue"/>
                <w:color w:val="1A2E3B"/>
                <w:spacing w:val="2"/>
                <w:sz w:val="21"/>
                <w:szCs w:val="21"/>
                <w:shd w:val="clear" w:color="auto" w:fill="FFFFFF"/>
              </w:rPr>
              <w:t xml:space="preserve"> are just part of biography typed </w:t>
            </w:r>
            <w:r w:rsidR="006C2E0F">
              <w:rPr>
                <w:rFonts w:ascii="Helvetica Neue" w:hAnsi="Helvetica Neue"/>
                <w:color w:val="1A2E3B"/>
                <w:spacing w:val="2"/>
                <w:sz w:val="21"/>
                <w:szCs w:val="21"/>
                <w:shd w:val="clear" w:color="auto" w:fill="FFFFFF"/>
              </w:rPr>
              <w:t>by some writer. Animation is made from one angle. Transitions felt sharp, as if they were cuts from big documentary, snapshots of the most important events. The story is very straightforward, we know about whom it will be as it is written at the beginning, but technique is complex.</w:t>
            </w:r>
          </w:p>
        </w:tc>
      </w:tr>
      <w:tr w:rsidR="00CB1C33" w14:paraId="64C0B796" w14:textId="77777777">
        <w:tc>
          <w:tcPr>
            <w:tcW w:w="3525" w:type="dxa"/>
            <w:tcBorders>
              <w:top w:val="nil"/>
              <w:left w:val="nil"/>
              <w:bottom w:val="nil"/>
              <w:right w:val="nil"/>
            </w:tcBorders>
            <w:shd w:val="clear" w:color="auto" w:fill="auto"/>
            <w:tcMar>
              <w:top w:w="72" w:type="dxa"/>
              <w:left w:w="72" w:type="dxa"/>
              <w:bottom w:w="72" w:type="dxa"/>
              <w:right w:w="72" w:type="dxa"/>
            </w:tcMar>
          </w:tcPr>
          <w:p w14:paraId="6B3D3148" w14:textId="77777777" w:rsidR="00CB1C33" w:rsidRDefault="00CD6F7E">
            <w:pPr>
              <w:widowControl w:val="0"/>
              <w:pBdr>
                <w:top w:val="nil"/>
                <w:left w:val="nil"/>
                <w:bottom w:val="nil"/>
                <w:right w:val="nil"/>
                <w:between w:val="nil"/>
              </w:pBdr>
              <w:spacing w:before="0" w:line="240" w:lineRule="auto"/>
              <w:rPr>
                <w:b/>
                <w:sz w:val="20"/>
                <w:szCs w:val="20"/>
              </w:rPr>
            </w:pPr>
            <w:r>
              <w:rPr>
                <w:rFonts w:ascii="Arial Unicode MS" w:eastAsia="Arial Unicode MS" w:hAnsi="Arial Unicode MS" w:cs="Arial Unicode MS"/>
                <w:b/>
                <w:sz w:val="28"/>
                <w:szCs w:val="28"/>
              </w:rPr>
              <w:t>ㅡ</w:t>
            </w:r>
          </w:p>
          <w:p w14:paraId="25988CCC" w14:textId="77777777" w:rsidR="00CB1C33" w:rsidRDefault="00CD6F7E">
            <w:pPr>
              <w:pStyle w:val="1"/>
              <w:keepNext w:val="0"/>
              <w:keepLines w:val="0"/>
              <w:widowControl w:val="0"/>
              <w:pBdr>
                <w:top w:val="nil"/>
                <w:left w:val="nil"/>
                <w:bottom w:val="nil"/>
                <w:right w:val="nil"/>
                <w:between w:val="nil"/>
              </w:pBdr>
            </w:pPr>
            <w:bookmarkStart w:id="7" w:name="_skqh4zb6ceyb" w:colFirst="0" w:colLast="0"/>
            <w:bookmarkEnd w:id="7"/>
            <w:r>
              <w:t>Sound and Music</w:t>
            </w:r>
          </w:p>
        </w:tc>
        <w:tc>
          <w:tcPr>
            <w:tcW w:w="6555" w:type="dxa"/>
            <w:tcBorders>
              <w:top w:val="nil"/>
              <w:left w:val="nil"/>
              <w:bottom w:val="nil"/>
              <w:right w:val="nil"/>
            </w:tcBorders>
            <w:shd w:val="clear" w:color="auto" w:fill="auto"/>
            <w:tcMar>
              <w:top w:w="100" w:type="dxa"/>
              <w:left w:w="100" w:type="dxa"/>
              <w:bottom w:w="100" w:type="dxa"/>
              <w:right w:w="100" w:type="dxa"/>
            </w:tcMar>
          </w:tcPr>
          <w:p w14:paraId="685E287A" w14:textId="77777777" w:rsidR="00CB1C33" w:rsidRDefault="00CD6F7E">
            <w:pPr>
              <w:widowControl w:val="0"/>
              <w:pBdr>
                <w:top w:val="nil"/>
                <w:left w:val="nil"/>
                <w:bottom w:val="nil"/>
                <w:right w:val="nil"/>
                <w:between w:val="nil"/>
              </w:pBdr>
              <w:spacing w:before="0"/>
              <w:rPr>
                <w:sz w:val="20"/>
                <w:szCs w:val="20"/>
              </w:rPr>
            </w:pPr>
            <w:r>
              <w:rPr>
                <w:noProof/>
                <w:sz w:val="20"/>
                <w:szCs w:val="20"/>
              </w:rPr>
              <w:drawing>
                <wp:inline distT="114300" distB="114300" distL="114300" distR="114300" wp14:anchorId="242B4EC8" wp14:editId="2C7A2248">
                  <wp:extent cx="3981450" cy="25400"/>
                  <wp:effectExtent l="0" t="0" r="0" b="0"/>
                  <wp:docPr id="6" name="image5.png" descr="horizontal line"/>
                  <wp:cNvGraphicFramePr/>
                  <a:graphic xmlns:a="http://schemas.openxmlformats.org/drawingml/2006/main">
                    <a:graphicData uri="http://schemas.openxmlformats.org/drawingml/2006/picture">
                      <pic:pic xmlns:pic="http://schemas.openxmlformats.org/drawingml/2006/picture">
                        <pic:nvPicPr>
                          <pic:cNvPr id="0" name="image5.png" descr="horizontal line"/>
                          <pic:cNvPicPr preferRelativeResize="0"/>
                        </pic:nvPicPr>
                        <pic:blipFill>
                          <a:blip r:embed="rId5"/>
                          <a:srcRect/>
                          <a:stretch>
                            <a:fillRect/>
                          </a:stretch>
                        </pic:blipFill>
                        <pic:spPr>
                          <a:xfrm>
                            <a:off x="0" y="0"/>
                            <a:ext cx="3981450" cy="25400"/>
                          </a:xfrm>
                          <a:prstGeom prst="rect">
                            <a:avLst/>
                          </a:prstGeom>
                          <a:ln/>
                        </pic:spPr>
                      </pic:pic>
                    </a:graphicData>
                  </a:graphic>
                </wp:inline>
              </w:drawing>
            </w:r>
          </w:p>
          <w:p w14:paraId="0537A265" w14:textId="77777777" w:rsidR="004568D0" w:rsidRDefault="004568D0">
            <w:pPr>
              <w:widowControl w:val="0"/>
              <w:pBdr>
                <w:top w:val="nil"/>
                <w:left w:val="nil"/>
                <w:bottom w:val="nil"/>
                <w:right w:val="nil"/>
                <w:between w:val="nil"/>
              </w:pBdr>
              <w:spacing w:line="240" w:lineRule="auto"/>
            </w:pPr>
          </w:p>
          <w:p w14:paraId="1E0E60E0" w14:textId="77777777" w:rsidR="004568D0" w:rsidRDefault="004568D0">
            <w:pPr>
              <w:widowControl w:val="0"/>
              <w:pBdr>
                <w:top w:val="nil"/>
                <w:left w:val="nil"/>
                <w:bottom w:val="nil"/>
                <w:right w:val="nil"/>
                <w:between w:val="nil"/>
              </w:pBdr>
              <w:spacing w:line="240" w:lineRule="auto"/>
            </w:pPr>
          </w:p>
          <w:p w14:paraId="7F43BD43" w14:textId="425DA84D" w:rsidR="004568D0" w:rsidRDefault="004568D0">
            <w:pPr>
              <w:widowControl w:val="0"/>
              <w:pBdr>
                <w:top w:val="nil"/>
                <w:left w:val="nil"/>
                <w:bottom w:val="nil"/>
                <w:right w:val="nil"/>
                <w:between w:val="nil"/>
              </w:pBdr>
              <w:spacing w:line="240" w:lineRule="auto"/>
            </w:pPr>
            <w:r>
              <w:lastRenderedPageBreak/>
              <w:t>There was no music or voice over, but rather only sound effects were used. There was not much of the layering just clear sound of specific things all people know about. This supported visuals a lot to understand what images symbols created. For example, to get that all “o” are people, by using cheering sound coming from them. Sound Effects in film is simple, yet works well in combination with abstracted visuals and give more meaning to it.</w:t>
            </w:r>
          </w:p>
        </w:tc>
      </w:tr>
      <w:tr w:rsidR="00CB1C33" w14:paraId="7A25AA27" w14:textId="77777777">
        <w:tc>
          <w:tcPr>
            <w:tcW w:w="3525" w:type="dxa"/>
            <w:tcBorders>
              <w:top w:val="nil"/>
              <w:left w:val="nil"/>
              <w:bottom w:val="nil"/>
              <w:right w:val="nil"/>
            </w:tcBorders>
            <w:shd w:val="clear" w:color="auto" w:fill="auto"/>
            <w:tcMar>
              <w:top w:w="72" w:type="dxa"/>
              <w:left w:w="72" w:type="dxa"/>
              <w:bottom w:w="72" w:type="dxa"/>
              <w:right w:w="72" w:type="dxa"/>
            </w:tcMar>
          </w:tcPr>
          <w:p w14:paraId="504FE642" w14:textId="77777777" w:rsidR="00CB1C33" w:rsidRDefault="00CB1C33">
            <w:pPr>
              <w:widowControl w:val="0"/>
              <w:pBdr>
                <w:top w:val="nil"/>
                <w:left w:val="nil"/>
                <w:bottom w:val="nil"/>
                <w:right w:val="nil"/>
                <w:between w:val="nil"/>
              </w:pBdr>
              <w:spacing w:before="0" w:line="240" w:lineRule="auto"/>
              <w:rPr>
                <w:b/>
                <w:sz w:val="28"/>
                <w:szCs w:val="28"/>
              </w:rPr>
            </w:pPr>
          </w:p>
        </w:tc>
        <w:tc>
          <w:tcPr>
            <w:tcW w:w="6555" w:type="dxa"/>
            <w:tcBorders>
              <w:top w:val="nil"/>
              <w:left w:val="nil"/>
              <w:bottom w:val="nil"/>
              <w:right w:val="nil"/>
            </w:tcBorders>
            <w:shd w:val="clear" w:color="auto" w:fill="auto"/>
            <w:tcMar>
              <w:top w:w="100" w:type="dxa"/>
              <w:left w:w="100" w:type="dxa"/>
              <w:bottom w:w="100" w:type="dxa"/>
              <w:right w:w="100" w:type="dxa"/>
            </w:tcMar>
          </w:tcPr>
          <w:p w14:paraId="244159FB" w14:textId="77777777" w:rsidR="00CB1C33" w:rsidRDefault="00CB1C33">
            <w:pPr>
              <w:widowControl w:val="0"/>
              <w:pBdr>
                <w:top w:val="nil"/>
                <w:left w:val="nil"/>
                <w:bottom w:val="nil"/>
                <w:right w:val="nil"/>
                <w:between w:val="nil"/>
              </w:pBdr>
              <w:spacing w:before="0"/>
              <w:rPr>
                <w:sz w:val="20"/>
                <w:szCs w:val="20"/>
              </w:rPr>
            </w:pPr>
          </w:p>
        </w:tc>
      </w:tr>
      <w:tr w:rsidR="00CB1C33" w14:paraId="4A96DA97" w14:textId="77777777">
        <w:tc>
          <w:tcPr>
            <w:tcW w:w="3525" w:type="dxa"/>
            <w:tcBorders>
              <w:top w:val="nil"/>
              <w:left w:val="nil"/>
              <w:bottom w:val="nil"/>
              <w:right w:val="nil"/>
            </w:tcBorders>
            <w:shd w:val="clear" w:color="auto" w:fill="auto"/>
            <w:tcMar>
              <w:top w:w="72" w:type="dxa"/>
              <w:left w:w="72" w:type="dxa"/>
              <w:bottom w:w="72" w:type="dxa"/>
              <w:right w:w="72" w:type="dxa"/>
            </w:tcMar>
          </w:tcPr>
          <w:p w14:paraId="11FD8E4F" w14:textId="77777777" w:rsidR="00CB1C33" w:rsidRDefault="00CD6F7E">
            <w:pPr>
              <w:widowControl w:val="0"/>
              <w:pBdr>
                <w:top w:val="nil"/>
                <w:left w:val="nil"/>
                <w:bottom w:val="nil"/>
                <w:right w:val="nil"/>
                <w:between w:val="nil"/>
              </w:pBdr>
              <w:spacing w:before="0" w:line="240" w:lineRule="auto"/>
              <w:rPr>
                <w:b/>
                <w:sz w:val="28"/>
                <w:szCs w:val="28"/>
              </w:rPr>
            </w:pPr>
            <w:r>
              <w:rPr>
                <w:rFonts w:ascii="Arial Unicode MS" w:eastAsia="Arial Unicode MS" w:hAnsi="Arial Unicode MS" w:cs="Arial Unicode MS"/>
                <w:b/>
                <w:sz w:val="28"/>
                <w:szCs w:val="28"/>
              </w:rPr>
              <w:t>ㅡ</w:t>
            </w:r>
          </w:p>
          <w:p w14:paraId="47493528" w14:textId="77777777" w:rsidR="00CB1C33" w:rsidRDefault="00CD6F7E">
            <w:pPr>
              <w:widowControl w:val="0"/>
              <w:pBdr>
                <w:top w:val="nil"/>
                <w:left w:val="nil"/>
                <w:bottom w:val="nil"/>
                <w:right w:val="nil"/>
                <w:between w:val="nil"/>
              </w:pBdr>
              <w:spacing w:before="0" w:line="240" w:lineRule="auto"/>
              <w:rPr>
                <w:rFonts w:ascii="Raleway" w:eastAsia="Raleway" w:hAnsi="Raleway" w:cs="Raleway"/>
                <w:b/>
                <w:sz w:val="24"/>
                <w:szCs w:val="24"/>
              </w:rPr>
            </w:pPr>
            <w:r>
              <w:rPr>
                <w:rFonts w:ascii="Raleway" w:eastAsia="Raleway" w:hAnsi="Raleway" w:cs="Raleway"/>
                <w:b/>
                <w:sz w:val="24"/>
                <w:szCs w:val="24"/>
              </w:rPr>
              <w:t>Last thoughts</w:t>
            </w:r>
          </w:p>
        </w:tc>
        <w:tc>
          <w:tcPr>
            <w:tcW w:w="6555" w:type="dxa"/>
            <w:tcBorders>
              <w:top w:val="nil"/>
              <w:left w:val="nil"/>
              <w:bottom w:val="nil"/>
              <w:right w:val="nil"/>
            </w:tcBorders>
            <w:shd w:val="clear" w:color="auto" w:fill="auto"/>
            <w:tcMar>
              <w:top w:w="100" w:type="dxa"/>
              <w:left w:w="100" w:type="dxa"/>
              <w:bottom w:w="100" w:type="dxa"/>
              <w:right w:w="100" w:type="dxa"/>
            </w:tcMar>
          </w:tcPr>
          <w:p w14:paraId="5E890BCF" w14:textId="77777777" w:rsidR="00CB1C33" w:rsidRDefault="00CD6F7E">
            <w:pPr>
              <w:widowControl w:val="0"/>
              <w:pBdr>
                <w:top w:val="nil"/>
                <w:left w:val="nil"/>
                <w:bottom w:val="nil"/>
                <w:right w:val="nil"/>
                <w:between w:val="nil"/>
              </w:pBdr>
              <w:spacing w:before="0"/>
              <w:rPr>
                <w:sz w:val="20"/>
                <w:szCs w:val="20"/>
              </w:rPr>
            </w:pPr>
            <w:r>
              <w:rPr>
                <w:noProof/>
                <w:sz w:val="20"/>
                <w:szCs w:val="20"/>
              </w:rPr>
              <w:drawing>
                <wp:inline distT="114300" distB="114300" distL="114300" distR="114300" wp14:anchorId="6481E38B" wp14:editId="66033EF5">
                  <wp:extent cx="3981450" cy="25400"/>
                  <wp:effectExtent l="0" t="0" r="0" b="0"/>
                  <wp:docPr id="4" name="image5.png" descr="horizontal line"/>
                  <wp:cNvGraphicFramePr/>
                  <a:graphic xmlns:a="http://schemas.openxmlformats.org/drawingml/2006/main">
                    <a:graphicData uri="http://schemas.openxmlformats.org/drawingml/2006/picture">
                      <pic:pic xmlns:pic="http://schemas.openxmlformats.org/drawingml/2006/picture">
                        <pic:nvPicPr>
                          <pic:cNvPr id="0" name="image5.png" descr="horizontal line"/>
                          <pic:cNvPicPr preferRelativeResize="0"/>
                        </pic:nvPicPr>
                        <pic:blipFill>
                          <a:blip r:embed="rId5"/>
                          <a:srcRect/>
                          <a:stretch>
                            <a:fillRect/>
                          </a:stretch>
                        </pic:blipFill>
                        <pic:spPr>
                          <a:xfrm>
                            <a:off x="0" y="0"/>
                            <a:ext cx="3981450" cy="25400"/>
                          </a:xfrm>
                          <a:prstGeom prst="rect">
                            <a:avLst/>
                          </a:prstGeom>
                          <a:ln/>
                        </pic:spPr>
                      </pic:pic>
                    </a:graphicData>
                  </a:graphic>
                </wp:inline>
              </w:drawing>
            </w:r>
          </w:p>
        </w:tc>
      </w:tr>
      <w:tr w:rsidR="00CB1C33" w14:paraId="3E6E501E" w14:textId="77777777">
        <w:tc>
          <w:tcPr>
            <w:tcW w:w="3525" w:type="dxa"/>
            <w:tcBorders>
              <w:top w:val="nil"/>
              <w:left w:val="nil"/>
              <w:bottom w:val="nil"/>
              <w:right w:val="nil"/>
            </w:tcBorders>
            <w:shd w:val="clear" w:color="auto" w:fill="auto"/>
            <w:tcMar>
              <w:top w:w="72" w:type="dxa"/>
              <w:left w:w="72" w:type="dxa"/>
              <w:bottom w:w="72" w:type="dxa"/>
              <w:right w:w="72" w:type="dxa"/>
            </w:tcMar>
          </w:tcPr>
          <w:p w14:paraId="184CBD42" w14:textId="77777777" w:rsidR="00CB1C33" w:rsidRDefault="00CB1C33">
            <w:pPr>
              <w:widowControl w:val="0"/>
              <w:pBdr>
                <w:top w:val="nil"/>
                <w:left w:val="nil"/>
                <w:bottom w:val="nil"/>
                <w:right w:val="nil"/>
                <w:between w:val="nil"/>
              </w:pBdr>
              <w:spacing w:before="0" w:line="240" w:lineRule="auto"/>
              <w:rPr>
                <w:b/>
                <w:sz w:val="28"/>
                <w:szCs w:val="28"/>
              </w:rPr>
            </w:pPr>
          </w:p>
        </w:tc>
        <w:tc>
          <w:tcPr>
            <w:tcW w:w="6555" w:type="dxa"/>
            <w:tcBorders>
              <w:top w:val="nil"/>
              <w:left w:val="nil"/>
              <w:bottom w:val="nil"/>
              <w:right w:val="nil"/>
            </w:tcBorders>
            <w:shd w:val="clear" w:color="auto" w:fill="auto"/>
            <w:tcMar>
              <w:top w:w="100" w:type="dxa"/>
              <w:left w:w="100" w:type="dxa"/>
              <w:bottom w:w="100" w:type="dxa"/>
              <w:right w:w="100" w:type="dxa"/>
            </w:tcMar>
          </w:tcPr>
          <w:p w14:paraId="53053DC1" w14:textId="28A72F1E" w:rsidR="00CB1C33" w:rsidRDefault="00CD6F7E">
            <w:pPr>
              <w:widowControl w:val="0"/>
              <w:pBdr>
                <w:top w:val="nil"/>
                <w:left w:val="nil"/>
                <w:bottom w:val="nil"/>
                <w:right w:val="nil"/>
                <w:between w:val="nil"/>
              </w:pBdr>
              <w:spacing w:before="0"/>
            </w:pPr>
            <w:r>
              <w:t xml:space="preserve">Would you recommend it to </w:t>
            </w:r>
            <w:proofErr w:type="gramStart"/>
            <w:r>
              <w:t>someone ?</w:t>
            </w:r>
            <w:proofErr w:type="gramEnd"/>
            <w:r>
              <w:t xml:space="preserve"> Was it </w:t>
            </w:r>
            <w:proofErr w:type="gramStart"/>
            <w:r>
              <w:t>interesting ?</w:t>
            </w:r>
            <w:proofErr w:type="gramEnd"/>
            <w:r>
              <w:t xml:space="preserve"> Thought provoking? Is it </w:t>
            </w:r>
            <w:proofErr w:type="gramStart"/>
            <w:r>
              <w:t>relatable ?</w:t>
            </w:r>
            <w:proofErr w:type="gramEnd"/>
            <w:r>
              <w:t xml:space="preserve"> What could perhaps be done </w:t>
            </w:r>
            <w:proofErr w:type="gramStart"/>
            <w:r>
              <w:t>differently ?</w:t>
            </w:r>
            <w:proofErr w:type="gramEnd"/>
          </w:p>
          <w:p w14:paraId="30C75F27" w14:textId="6B9A190E" w:rsidR="004568D0" w:rsidRDefault="004568D0">
            <w:pPr>
              <w:widowControl w:val="0"/>
              <w:pBdr>
                <w:top w:val="nil"/>
                <w:left w:val="nil"/>
                <w:bottom w:val="nil"/>
                <w:right w:val="nil"/>
                <w:between w:val="nil"/>
              </w:pBdr>
              <w:spacing w:before="0"/>
            </w:pPr>
          </w:p>
          <w:p w14:paraId="11C02FA4" w14:textId="037508C4" w:rsidR="004568D0" w:rsidRDefault="004568D0">
            <w:pPr>
              <w:widowControl w:val="0"/>
              <w:pBdr>
                <w:top w:val="nil"/>
                <w:left w:val="nil"/>
                <w:bottom w:val="nil"/>
                <w:right w:val="nil"/>
                <w:between w:val="nil"/>
              </w:pBdr>
              <w:spacing w:before="0"/>
            </w:pPr>
            <w:r>
              <w:t>I will recommend it to my friends, maybe parents, since I have father interested in history, he probably knows Amy Johnson</w:t>
            </w:r>
            <w:r w:rsidR="00CD6F7E">
              <w:t>. It wasn’t much thought provoking, but rather just interesting and inspiring in terms of technique. In my opinion short film “</w:t>
            </w:r>
            <w:r w:rsidR="00CD6F7E" w:rsidRPr="00CD6F7E">
              <w:t>G-AAAH</w:t>
            </w:r>
            <w:r w:rsidR="00CD6F7E">
              <w:t xml:space="preserve">” is done perfectly. Sometimes simpler is better. </w:t>
            </w:r>
          </w:p>
          <w:p w14:paraId="0B1EF879" w14:textId="77777777" w:rsidR="00CB1C33" w:rsidRDefault="00CB1C33">
            <w:pPr>
              <w:widowControl w:val="0"/>
              <w:pBdr>
                <w:top w:val="nil"/>
                <w:left w:val="nil"/>
                <w:bottom w:val="nil"/>
                <w:right w:val="nil"/>
                <w:between w:val="nil"/>
              </w:pBdr>
              <w:spacing w:before="0"/>
            </w:pPr>
          </w:p>
          <w:p w14:paraId="2882D691" w14:textId="0619C6AC" w:rsidR="00CB1C33" w:rsidRDefault="00CB1C33">
            <w:pPr>
              <w:widowControl w:val="0"/>
              <w:pBdr>
                <w:top w:val="nil"/>
                <w:left w:val="nil"/>
                <w:bottom w:val="nil"/>
                <w:right w:val="nil"/>
                <w:between w:val="nil"/>
              </w:pBdr>
              <w:spacing w:before="0"/>
            </w:pPr>
          </w:p>
        </w:tc>
      </w:tr>
    </w:tbl>
    <w:p w14:paraId="290467C4" w14:textId="77777777" w:rsidR="00CB1C33" w:rsidRDefault="00CB1C33">
      <w:pPr>
        <w:pBdr>
          <w:top w:val="nil"/>
          <w:left w:val="nil"/>
          <w:bottom w:val="nil"/>
          <w:right w:val="nil"/>
          <w:between w:val="nil"/>
        </w:pBdr>
        <w:spacing w:before="0"/>
      </w:pPr>
    </w:p>
    <w:sectPr w:rsidR="00CB1C33">
      <w:pgSz w:w="12240" w:h="15840"/>
      <w:pgMar w:top="720" w:right="1080" w:bottom="720" w:left="108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Raleway">
    <w:panose1 w:val="00000000000000000000"/>
    <w:charset w:val="00"/>
    <w:family w:val="auto"/>
    <w:pitch w:val="variable"/>
    <w:sig w:usb0="A00002FF" w:usb1="5000205B" w:usb2="00000000" w:usb3="00000000" w:csb0="00000197" w:csb1="00000000"/>
  </w:font>
  <w:font w:name="Trebuchet MS">
    <w:panose1 w:val="020B0603020202020204"/>
    <w:charset w:val="00"/>
    <w:family w:val="swiss"/>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6667CB"/>
    <w:multiLevelType w:val="multilevel"/>
    <w:tmpl w:val="23000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C33"/>
    <w:rsid w:val="00061E9C"/>
    <w:rsid w:val="001326EF"/>
    <w:rsid w:val="004568D0"/>
    <w:rsid w:val="00525088"/>
    <w:rsid w:val="006C2E0F"/>
    <w:rsid w:val="006D20DB"/>
    <w:rsid w:val="00803095"/>
    <w:rsid w:val="00A56C9E"/>
    <w:rsid w:val="00CB1C33"/>
    <w:rsid w:val="00CD6F7E"/>
    <w:rsid w:val="00DE6CD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1C18D202"/>
  <w15:docId w15:val="{BADE6E72-99CB-5145-8B39-3435CF1A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ato" w:eastAsia="Lato" w:hAnsi="Lato" w:cs="Lato"/>
        <w:sz w:val="22"/>
        <w:szCs w:val="22"/>
        <w:lang w:val="en" w:eastAsia="ru-RU" w:bidi="ar-SA"/>
      </w:rPr>
    </w:rPrDefault>
    <w:pPrDefault>
      <w:pPr>
        <w:spacing w:before="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80"/>
      <w:outlineLvl w:val="0"/>
    </w:pPr>
    <w:rPr>
      <w:rFonts w:ascii="Raleway" w:eastAsia="Raleway" w:hAnsi="Raleway" w:cs="Raleway"/>
      <w:b/>
      <w:sz w:val="24"/>
      <w:szCs w:val="24"/>
    </w:rPr>
  </w:style>
  <w:style w:type="paragraph" w:styleId="2">
    <w:name w:val="heading 2"/>
    <w:basedOn w:val="a"/>
    <w:next w:val="a"/>
    <w:uiPriority w:val="9"/>
    <w:unhideWhenUsed/>
    <w:qFormat/>
    <w:pPr>
      <w:keepNext/>
      <w:keepLines/>
      <w:outlineLvl w:val="1"/>
    </w:pPr>
    <w:rPr>
      <w:b/>
    </w:rPr>
  </w:style>
  <w:style w:type="paragraph" w:styleId="3">
    <w:name w:val="heading 3"/>
    <w:basedOn w:val="a"/>
    <w:next w:val="a"/>
    <w:uiPriority w:val="9"/>
    <w:semiHidden/>
    <w:unhideWhenUsed/>
    <w:qFormat/>
    <w:pPr>
      <w:keepNext/>
      <w:keepLines/>
      <w:outlineLvl w:val="2"/>
    </w:pPr>
    <w:rPr>
      <w:color w:val="666666"/>
      <w:sz w:val="18"/>
      <w:szCs w:val="18"/>
    </w:rPr>
  </w:style>
  <w:style w:type="paragraph" w:styleId="4">
    <w:name w:val="heading 4"/>
    <w:basedOn w:val="a"/>
    <w:next w:val="a"/>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5">
    <w:name w:val="heading 5"/>
    <w:basedOn w:val="a"/>
    <w:next w:val="a"/>
    <w:uiPriority w:val="9"/>
    <w:semiHidden/>
    <w:unhideWhenUsed/>
    <w:qFormat/>
    <w:pPr>
      <w:keepNext/>
      <w:keepLines/>
      <w:spacing w:before="160"/>
      <w:outlineLvl w:val="4"/>
    </w:pPr>
    <w:rPr>
      <w:rFonts w:ascii="Trebuchet MS" w:eastAsia="Trebuchet MS" w:hAnsi="Trebuchet MS" w:cs="Trebuchet MS"/>
      <w:color w:val="666666"/>
    </w:rPr>
  </w:style>
  <w:style w:type="paragraph" w:styleId="6">
    <w:name w:val="heading 6"/>
    <w:basedOn w:val="a"/>
    <w:next w:val="a"/>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line="240" w:lineRule="auto"/>
    </w:pPr>
    <w:rPr>
      <w:rFonts w:ascii="Raleway" w:eastAsia="Raleway" w:hAnsi="Raleway" w:cs="Raleway"/>
      <w:b/>
      <w:sz w:val="48"/>
      <w:szCs w:val="48"/>
    </w:rPr>
  </w:style>
  <w:style w:type="paragraph" w:styleId="a4">
    <w:name w:val="Subtitle"/>
    <w:basedOn w:val="a"/>
    <w:next w:val="a"/>
    <w:uiPriority w:val="11"/>
    <w:qFormat/>
    <w:pPr>
      <w:keepNext/>
      <w:keepLines/>
      <w:spacing w:before="60" w:line="240" w:lineRule="auto"/>
    </w:pPr>
    <w:rPr>
      <w:rFonts w:ascii="Raleway" w:eastAsia="Raleway" w:hAnsi="Raleway" w:cs="Raleway"/>
      <w:b/>
      <w:color w:val="F2511B"/>
      <w:sz w:val="32"/>
      <w:szCs w:val="32"/>
    </w:rPr>
  </w:style>
  <w:style w:type="table" w:customStyle="1" w:styleId="a5">
    <w:basedOn w:val="TableNormal"/>
    <w:tblPr>
      <w:tblStyleRowBandSize w:val="1"/>
      <w:tblStyleColBandSize w:val="1"/>
      <w:tblCellMar>
        <w:top w:w="100" w:type="dxa"/>
        <w:left w:w="100" w:type="dxa"/>
        <w:bottom w:w="100" w:type="dxa"/>
        <w:right w:w="100" w:type="dxa"/>
      </w:tblCellMar>
    </w:tblPr>
  </w:style>
  <w:style w:type="character" w:styleId="a6">
    <w:name w:val="Hyperlink"/>
    <w:basedOn w:val="a0"/>
    <w:uiPriority w:val="99"/>
    <w:unhideWhenUsed/>
    <w:rsid w:val="006D20DB"/>
    <w:rPr>
      <w:color w:val="0000FF" w:themeColor="hyperlink"/>
      <w:u w:val="single"/>
    </w:rPr>
  </w:style>
  <w:style w:type="character" w:styleId="a7">
    <w:name w:val="Unresolved Mention"/>
    <w:basedOn w:val="a0"/>
    <w:uiPriority w:val="99"/>
    <w:semiHidden/>
    <w:unhideWhenUsed/>
    <w:rsid w:val="006D20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539767">
      <w:bodyDiv w:val="1"/>
      <w:marLeft w:val="0"/>
      <w:marRight w:val="0"/>
      <w:marTop w:val="0"/>
      <w:marBottom w:val="0"/>
      <w:divBdr>
        <w:top w:val="none" w:sz="0" w:space="0" w:color="auto"/>
        <w:left w:val="none" w:sz="0" w:space="0" w:color="auto"/>
        <w:bottom w:val="none" w:sz="0" w:space="0" w:color="auto"/>
        <w:right w:val="none" w:sz="0" w:space="0" w:color="auto"/>
      </w:divBdr>
    </w:div>
    <w:div w:id="1363750640">
      <w:bodyDiv w:val="1"/>
      <w:marLeft w:val="0"/>
      <w:marRight w:val="0"/>
      <w:marTop w:val="0"/>
      <w:marBottom w:val="0"/>
      <w:divBdr>
        <w:top w:val="none" w:sz="0" w:space="0" w:color="auto"/>
        <w:left w:val="none" w:sz="0" w:space="0" w:color="auto"/>
        <w:bottom w:val="none" w:sz="0" w:space="0" w:color="auto"/>
        <w:right w:val="none" w:sz="0" w:space="0" w:color="auto"/>
      </w:divBdr>
    </w:div>
    <w:div w:id="1458642970">
      <w:bodyDiv w:val="1"/>
      <w:marLeft w:val="0"/>
      <w:marRight w:val="0"/>
      <w:marTop w:val="0"/>
      <w:marBottom w:val="0"/>
      <w:divBdr>
        <w:top w:val="none" w:sz="0" w:space="0" w:color="auto"/>
        <w:left w:val="none" w:sz="0" w:space="0" w:color="auto"/>
        <w:bottom w:val="none" w:sz="0" w:space="0" w:color="auto"/>
        <w:right w:val="none" w:sz="0" w:space="0" w:color="auto"/>
      </w:divBdr>
    </w:div>
    <w:div w:id="1637101753">
      <w:bodyDiv w:val="1"/>
      <w:marLeft w:val="0"/>
      <w:marRight w:val="0"/>
      <w:marTop w:val="0"/>
      <w:marBottom w:val="0"/>
      <w:divBdr>
        <w:top w:val="none" w:sz="0" w:space="0" w:color="auto"/>
        <w:left w:val="none" w:sz="0" w:space="0" w:color="auto"/>
        <w:bottom w:val="none" w:sz="0" w:space="0" w:color="auto"/>
        <w:right w:val="none" w:sz="0" w:space="0" w:color="auto"/>
      </w:divBdr>
    </w:div>
    <w:div w:id="1757825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431</Words>
  <Characters>2459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Dariga Alpyssova</cp:lastModifiedBy>
  <cp:revision>5</cp:revision>
  <dcterms:created xsi:type="dcterms:W3CDTF">2022-02-13T23:35:00Z</dcterms:created>
  <dcterms:modified xsi:type="dcterms:W3CDTF">2022-02-14T00:19:00Z</dcterms:modified>
</cp:coreProperties>
</file>